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B88" w:rsidRPr="00097B88" w:rsidRDefault="00FC1D23" w:rsidP="00097B88">
      <w:pPr>
        <w:pStyle w:val="NoSpacing"/>
        <w:rPr>
          <w:rFonts w:asciiTheme="minorHAnsi" w:hAnsiTheme="minorHAnsi" w:cstheme="minorHAnsi"/>
          <w:sz w:val="22"/>
        </w:rPr>
      </w:pPr>
      <w:r w:rsidRPr="00097B88">
        <w:rPr>
          <w:rFonts w:asciiTheme="minorHAnsi" w:hAnsiTheme="minorHAnsi" w:cstheme="minorHAnsi"/>
          <w:sz w:val="22"/>
        </w:rPr>
        <w:t>Managerial Decision Modeling: Business Analytics with Spreadsheets</w:t>
      </w:r>
    </w:p>
    <w:p w:rsidR="00097B88" w:rsidRPr="00097B88" w:rsidRDefault="00097B88" w:rsidP="00097B88">
      <w:pPr>
        <w:pStyle w:val="NoSpacing"/>
        <w:rPr>
          <w:rFonts w:asciiTheme="minorHAnsi" w:hAnsiTheme="minorHAnsi" w:cstheme="minorHAnsi"/>
          <w:sz w:val="22"/>
        </w:rPr>
      </w:pPr>
      <w:r w:rsidRPr="00097B88">
        <w:rPr>
          <w:rFonts w:asciiTheme="minorHAnsi" w:hAnsiTheme="minorHAnsi" w:cstheme="minorHAnsi"/>
          <w:sz w:val="22"/>
        </w:rPr>
        <w:t>Balakrishnan, Render, Stair, and Munson</w:t>
      </w:r>
    </w:p>
    <w:p w:rsidR="00F74CE4" w:rsidRPr="00097B88" w:rsidRDefault="00097B88" w:rsidP="00097B88">
      <w:pPr>
        <w:pStyle w:val="NoSpacing"/>
        <w:rPr>
          <w:rFonts w:asciiTheme="minorHAnsi" w:hAnsiTheme="minorHAnsi" w:cstheme="minorHAnsi"/>
          <w:sz w:val="22"/>
        </w:rPr>
      </w:pPr>
      <w:r w:rsidRPr="00097B88">
        <w:rPr>
          <w:rFonts w:asciiTheme="minorHAnsi" w:hAnsiTheme="minorHAnsi" w:cstheme="minorHAnsi"/>
          <w:sz w:val="22"/>
        </w:rPr>
        <w:t>Fourth</w:t>
      </w:r>
      <w:r w:rsidR="00FC1D23" w:rsidRPr="00097B88">
        <w:rPr>
          <w:rFonts w:asciiTheme="minorHAnsi" w:hAnsiTheme="minorHAnsi" w:cstheme="minorHAnsi"/>
          <w:sz w:val="22"/>
        </w:rPr>
        <w:t xml:space="preserve"> Ed</w:t>
      </w:r>
      <w:r w:rsidRPr="00097B88">
        <w:rPr>
          <w:rFonts w:asciiTheme="minorHAnsi" w:hAnsiTheme="minorHAnsi" w:cstheme="minorHAnsi"/>
          <w:sz w:val="22"/>
        </w:rPr>
        <w:t>ition</w:t>
      </w:r>
    </w:p>
    <w:p w:rsidR="00097B88" w:rsidRPr="00097B88" w:rsidRDefault="00097B88" w:rsidP="00097B88">
      <w:pPr>
        <w:pStyle w:val="NoSpacing"/>
        <w:rPr>
          <w:rFonts w:asciiTheme="minorHAnsi" w:hAnsiTheme="minorHAnsi" w:cstheme="minorHAnsi"/>
          <w:sz w:val="22"/>
        </w:rPr>
      </w:pPr>
    </w:p>
    <w:p w:rsidR="00FC1D23" w:rsidRPr="00097B88" w:rsidRDefault="00FC1D23" w:rsidP="00097B88">
      <w:pPr>
        <w:pStyle w:val="NoSpacing"/>
        <w:rPr>
          <w:rFonts w:asciiTheme="minorHAnsi" w:hAnsiTheme="minorHAnsi" w:cstheme="minorHAnsi"/>
          <w:sz w:val="22"/>
        </w:rPr>
      </w:pPr>
      <w:r w:rsidRPr="00097B88">
        <w:rPr>
          <w:rFonts w:asciiTheme="minorHAnsi" w:hAnsiTheme="minorHAnsi" w:cstheme="minorHAnsi"/>
          <w:sz w:val="22"/>
        </w:rPr>
        <w:t>Errata</w:t>
      </w:r>
    </w:p>
    <w:p w:rsidR="00FC1D23" w:rsidRPr="00097B88" w:rsidRDefault="00FC1D23" w:rsidP="00097B88">
      <w:pPr>
        <w:pStyle w:val="NoSpacing"/>
        <w:rPr>
          <w:rFonts w:asciiTheme="minorHAnsi" w:hAnsiTheme="minorHAnsi" w:cstheme="minorHAnsi"/>
          <w:sz w:val="22"/>
        </w:rPr>
      </w:pPr>
    </w:p>
    <w:tbl>
      <w:tblPr>
        <w:tblStyle w:val="TableGrid"/>
        <w:tblW w:w="12419" w:type="dxa"/>
        <w:tblLook w:val="04A0" w:firstRow="1" w:lastRow="0" w:firstColumn="1" w:lastColumn="0" w:noHBand="0" w:noVBand="1"/>
      </w:tblPr>
      <w:tblGrid>
        <w:gridCol w:w="1356"/>
        <w:gridCol w:w="767"/>
        <w:gridCol w:w="3386"/>
        <w:gridCol w:w="3133"/>
        <w:gridCol w:w="3777"/>
      </w:tblGrid>
      <w:tr w:rsidR="00097B88" w:rsidRPr="00097B88" w:rsidTr="00544045">
        <w:tc>
          <w:tcPr>
            <w:tcW w:w="1356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b/>
                <w:sz w:val="22"/>
              </w:rPr>
            </w:pPr>
            <w:r w:rsidRPr="00097B88">
              <w:rPr>
                <w:rFonts w:asciiTheme="minorHAnsi" w:hAnsiTheme="minorHAnsi" w:cstheme="minorHAnsi"/>
                <w:b/>
                <w:sz w:val="22"/>
              </w:rPr>
              <w:t>Chapter</w:t>
            </w:r>
          </w:p>
        </w:tc>
        <w:tc>
          <w:tcPr>
            <w:tcW w:w="76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b/>
                <w:sz w:val="22"/>
              </w:rPr>
            </w:pPr>
            <w:r w:rsidRPr="00097B88">
              <w:rPr>
                <w:rFonts w:asciiTheme="minorHAnsi" w:hAnsiTheme="minorHAnsi" w:cstheme="minorHAnsi"/>
                <w:b/>
                <w:sz w:val="22"/>
              </w:rPr>
              <w:t>Page</w:t>
            </w:r>
          </w:p>
        </w:tc>
        <w:tc>
          <w:tcPr>
            <w:tcW w:w="3386" w:type="dxa"/>
          </w:tcPr>
          <w:p w:rsidR="004476B5" w:rsidRPr="00097B88" w:rsidRDefault="007C1922" w:rsidP="00097B88">
            <w:pPr>
              <w:pStyle w:val="NoSpacing"/>
              <w:rPr>
                <w:rFonts w:asciiTheme="minorHAnsi" w:hAnsiTheme="minorHAnsi" w:cstheme="minorHAnsi"/>
                <w:b/>
                <w:sz w:val="22"/>
              </w:rPr>
            </w:pPr>
            <w:r w:rsidRPr="00097B88">
              <w:rPr>
                <w:rFonts w:asciiTheme="minorHAnsi" w:hAnsiTheme="minorHAnsi" w:cstheme="minorHAnsi"/>
                <w:b/>
                <w:sz w:val="22"/>
              </w:rPr>
              <w:t>Location</w:t>
            </w:r>
          </w:p>
        </w:tc>
        <w:tc>
          <w:tcPr>
            <w:tcW w:w="3133" w:type="dxa"/>
          </w:tcPr>
          <w:p w:rsidR="004476B5" w:rsidRPr="00097B88" w:rsidRDefault="00544045" w:rsidP="00097B88">
            <w:pPr>
              <w:pStyle w:val="NoSpacing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As </w:t>
            </w:r>
            <w:r w:rsidR="004476B5" w:rsidRPr="00097B88">
              <w:rPr>
                <w:rFonts w:asciiTheme="minorHAnsi" w:hAnsiTheme="minorHAnsi" w:cstheme="minorHAnsi"/>
                <w:b/>
                <w:sz w:val="22"/>
              </w:rPr>
              <w:t>Printed in Text</w:t>
            </w:r>
          </w:p>
        </w:tc>
        <w:tc>
          <w:tcPr>
            <w:tcW w:w="377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b/>
                <w:sz w:val="22"/>
              </w:rPr>
            </w:pPr>
            <w:r w:rsidRPr="00097B88">
              <w:rPr>
                <w:rFonts w:asciiTheme="minorHAnsi" w:hAnsiTheme="minorHAnsi" w:cstheme="minorHAnsi"/>
                <w:b/>
                <w:sz w:val="22"/>
              </w:rPr>
              <w:t>Correct</w:t>
            </w:r>
            <w:r w:rsidR="00097B88">
              <w:rPr>
                <w:rFonts w:asciiTheme="minorHAnsi" w:hAnsiTheme="minorHAnsi" w:cstheme="minorHAnsi"/>
                <w:b/>
                <w:sz w:val="22"/>
              </w:rPr>
              <w:t xml:space="preserve"> Text</w:t>
            </w:r>
          </w:p>
        </w:tc>
      </w:tr>
      <w:tr w:rsidR="00097B88" w:rsidRPr="00097B88" w:rsidTr="00544045">
        <w:tc>
          <w:tcPr>
            <w:tcW w:w="1356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76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43</w:t>
            </w:r>
          </w:p>
        </w:tc>
        <w:tc>
          <w:tcPr>
            <w:tcW w:w="3386" w:type="dxa"/>
          </w:tcPr>
          <w:p w:rsidR="004476B5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 xml:space="preserve">Line </w:t>
            </w:r>
            <w:r w:rsidR="004476B5" w:rsidRPr="00097B88">
              <w:rPr>
                <w:rFonts w:asciiTheme="minorHAnsi" w:hAnsiTheme="minorHAnsi" w:cstheme="minorHAnsi"/>
                <w:sz w:val="22"/>
              </w:rPr>
              <w:t>-2</w:t>
            </w:r>
          </w:p>
        </w:tc>
        <w:tc>
          <w:tcPr>
            <w:tcW w:w="3133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i/>
                <w:sz w:val="22"/>
              </w:rPr>
              <w:t>T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≤ 100</w:t>
            </w:r>
          </w:p>
        </w:tc>
        <w:tc>
          <w:tcPr>
            <w:tcW w:w="377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i/>
                <w:sz w:val="22"/>
              </w:rPr>
              <w:t>T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≥ 100</w:t>
            </w:r>
          </w:p>
        </w:tc>
      </w:tr>
      <w:tr w:rsidR="00097B88" w:rsidRPr="00097B88" w:rsidTr="00544045">
        <w:tc>
          <w:tcPr>
            <w:tcW w:w="1356" w:type="dxa"/>
          </w:tcPr>
          <w:p w:rsidR="004476B5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76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100</w:t>
            </w:r>
          </w:p>
        </w:tc>
        <w:tc>
          <w:tcPr>
            <w:tcW w:w="3386" w:type="dxa"/>
          </w:tcPr>
          <w:p w:rsidR="004476B5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 xml:space="preserve">Line </w:t>
            </w:r>
            <w:r w:rsidR="004476B5" w:rsidRPr="00097B88">
              <w:rPr>
                <w:rFonts w:asciiTheme="minorHAnsi" w:hAnsiTheme="minorHAnsi" w:cstheme="minorHAnsi"/>
                <w:sz w:val="22"/>
              </w:rPr>
              <w:t>-3</w:t>
            </w:r>
            <w:r w:rsidR="00544045">
              <w:rPr>
                <w:rFonts w:asciiTheme="minorHAnsi" w:hAnsiTheme="minorHAnsi" w:cstheme="minorHAnsi"/>
                <w:sz w:val="22"/>
              </w:rPr>
              <w:t xml:space="preserve"> (Problem 2-55)</w:t>
            </w:r>
          </w:p>
        </w:tc>
        <w:tc>
          <w:tcPr>
            <w:tcW w:w="3133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B ≤ 0.25(A + B + Y + Z)</w:t>
            </w:r>
          </w:p>
        </w:tc>
        <w:tc>
          <w:tcPr>
            <w:tcW w:w="377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B ≤ 0.25(A + B + C + D)</w:t>
            </w:r>
          </w:p>
        </w:tc>
      </w:tr>
      <w:tr w:rsidR="00097B88" w:rsidRPr="00097B88" w:rsidTr="00544045">
        <w:tc>
          <w:tcPr>
            <w:tcW w:w="1356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767" w:type="dxa"/>
          </w:tcPr>
          <w:p w:rsidR="004476B5" w:rsidRPr="00097B88" w:rsidRDefault="004476B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236</w:t>
            </w:r>
          </w:p>
        </w:tc>
        <w:tc>
          <w:tcPr>
            <w:tcW w:w="3386" w:type="dxa"/>
          </w:tcPr>
          <w:p w:rsidR="004476B5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Problem 4-38, part (b)</w:t>
            </w:r>
          </w:p>
        </w:tc>
        <w:tc>
          <w:tcPr>
            <w:tcW w:w="3133" w:type="dxa"/>
          </w:tcPr>
          <w:p w:rsidR="004476B5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maximum tables</w:t>
            </w:r>
          </w:p>
        </w:tc>
        <w:tc>
          <w:tcPr>
            <w:tcW w:w="3777" w:type="dxa"/>
          </w:tcPr>
          <w:p w:rsidR="004476B5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minimum tables</w:t>
            </w:r>
          </w:p>
        </w:tc>
      </w:tr>
      <w:tr w:rsidR="00097B88" w:rsidRPr="00097B88" w:rsidTr="00544045">
        <w:tc>
          <w:tcPr>
            <w:tcW w:w="1356" w:type="dxa"/>
          </w:tcPr>
          <w:p w:rsidR="007C1922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767" w:type="dxa"/>
          </w:tcPr>
          <w:p w:rsidR="007C1922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236</w:t>
            </w:r>
          </w:p>
        </w:tc>
        <w:tc>
          <w:tcPr>
            <w:tcW w:w="3386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Problem 4-38, part (c)</w:t>
            </w:r>
          </w:p>
        </w:tc>
        <w:tc>
          <w:tcPr>
            <w:tcW w:w="3133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maximum tables</w:t>
            </w:r>
          </w:p>
        </w:tc>
        <w:tc>
          <w:tcPr>
            <w:tcW w:w="3777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minimum tables</w:t>
            </w:r>
          </w:p>
        </w:tc>
      </w:tr>
      <w:tr w:rsidR="00097B88" w:rsidRPr="00097B88" w:rsidTr="00544045">
        <w:tc>
          <w:tcPr>
            <w:tcW w:w="1356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767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380</w:t>
            </w:r>
          </w:p>
        </w:tc>
        <w:tc>
          <w:tcPr>
            <w:tcW w:w="3386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Line 7</w:t>
            </w:r>
          </w:p>
        </w:tc>
        <w:tc>
          <w:tcPr>
            <w:tcW w:w="3133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50</w:t>
            </w:r>
            <w:r w:rsidRPr="00097B88">
              <w:rPr>
                <w:rFonts w:asciiTheme="minorHAnsi" w:hAnsiTheme="minorHAnsi" w:cstheme="minorHAnsi"/>
                <w:i/>
                <w:sz w:val="22"/>
              </w:rPr>
              <w:t>q</w:t>
            </w:r>
            <w:r w:rsidRPr="00097B88">
              <w:rPr>
                <w:rFonts w:asciiTheme="minorHAnsi" w:hAnsiTheme="minorHAnsi" w:cstheme="minorHAnsi"/>
                <w:sz w:val="22"/>
                <w:vertAlign w:val="subscript"/>
              </w:rPr>
              <w:t>1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+ 45</w:t>
            </w:r>
            <w:r w:rsidRPr="00097B88">
              <w:rPr>
                <w:rFonts w:asciiTheme="minorHAnsi" w:hAnsiTheme="minorHAnsi" w:cstheme="minorHAnsi"/>
                <w:i/>
                <w:sz w:val="22"/>
              </w:rPr>
              <w:t>q</w:t>
            </w:r>
            <w:r w:rsidRPr="00097B88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+ 40</w:t>
            </w:r>
            <w:r w:rsidRPr="00097B88">
              <w:rPr>
                <w:rFonts w:asciiTheme="minorHAnsi" w:hAnsiTheme="minorHAnsi" w:cstheme="minorHAnsi"/>
                <w:i/>
                <w:sz w:val="22"/>
              </w:rPr>
              <w:t>q</w:t>
            </w:r>
            <w:r w:rsidRPr="00097B88">
              <w:rPr>
                <w:rFonts w:asciiTheme="minorHAnsi" w:hAnsiTheme="minorHAnsi" w:cstheme="minorHAnsi"/>
                <w:sz w:val="22"/>
                <w:vertAlign w:val="subscript"/>
              </w:rPr>
              <w:t>1</w:t>
            </w:r>
          </w:p>
        </w:tc>
        <w:tc>
          <w:tcPr>
            <w:tcW w:w="3777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50</w:t>
            </w:r>
            <w:r w:rsidRPr="00097B88">
              <w:rPr>
                <w:rFonts w:asciiTheme="minorHAnsi" w:hAnsiTheme="minorHAnsi" w:cstheme="minorHAnsi"/>
                <w:i/>
                <w:sz w:val="22"/>
              </w:rPr>
              <w:t>q</w:t>
            </w:r>
            <w:r w:rsidRPr="00097B88">
              <w:rPr>
                <w:rFonts w:asciiTheme="minorHAnsi" w:hAnsiTheme="minorHAnsi" w:cstheme="minorHAnsi"/>
                <w:sz w:val="22"/>
                <w:vertAlign w:val="subscript"/>
              </w:rPr>
              <w:t>1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+ 45</w:t>
            </w:r>
            <w:r w:rsidRPr="00097B88">
              <w:rPr>
                <w:rFonts w:asciiTheme="minorHAnsi" w:hAnsiTheme="minorHAnsi" w:cstheme="minorHAnsi"/>
                <w:i/>
                <w:sz w:val="22"/>
              </w:rPr>
              <w:t>q</w:t>
            </w:r>
            <w:r w:rsidRPr="00097B88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+ 40</w:t>
            </w:r>
            <w:r w:rsidRPr="00097B88">
              <w:rPr>
                <w:rFonts w:asciiTheme="minorHAnsi" w:hAnsiTheme="minorHAnsi" w:cstheme="minorHAnsi"/>
                <w:i/>
                <w:sz w:val="22"/>
              </w:rPr>
              <w:t>q</w:t>
            </w:r>
            <w:r w:rsidRPr="00097B88">
              <w:rPr>
                <w:rFonts w:asciiTheme="minorHAnsi" w:hAnsiTheme="minorHAnsi" w:cstheme="minorHAnsi"/>
                <w:sz w:val="22"/>
                <w:vertAlign w:val="subscript"/>
              </w:rPr>
              <w:t>3</w:t>
            </w:r>
          </w:p>
        </w:tc>
      </w:tr>
      <w:tr w:rsidR="00097B88" w:rsidRPr="00097B88" w:rsidTr="00544045">
        <w:tc>
          <w:tcPr>
            <w:tcW w:w="1356" w:type="dxa"/>
          </w:tcPr>
          <w:p w:rsidR="007C1922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767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381</w:t>
            </w:r>
          </w:p>
        </w:tc>
        <w:tc>
          <w:tcPr>
            <w:tcW w:w="3386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Problem 6-52, part (e)</w:t>
            </w:r>
          </w:p>
        </w:tc>
        <w:tc>
          <w:tcPr>
            <w:tcW w:w="3133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10A − 4A2 = 2</w:t>
            </w:r>
          </w:p>
        </w:tc>
        <w:tc>
          <w:tcPr>
            <w:tcW w:w="3777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10A − 4A</w:t>
            </w:r>
            <w:r w:rsidRPr="00097B88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= 2</w:t>
            </w:r>
          </w:p>
        </w:tc>
      </w:tr>
      <w:tr w:rsidR="00097B88" w:rsidRPr="00097B88" w:rsidTr="00544045">
        <w:tc>
          <w:tcPr>
            <w:tcW w:w="1356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767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447</w:t>
            </w:r>
          </w:p>
        </w:tc>
        <w:tc>
          <w:tcPr>
            <w:tcW w:w="3386" w:type="dxa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 xml:space="preserve">Immediate Predecessors for Activity T in Table for Problem 7-42 </w:t>
            </w:r>
          </w:p>
        </w:tc>
        <w:tc>
          <w:tcPr>
            <w:tcW w:w="3133" w:type="dxa"/>
            <w:vAlign w:val="center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E,P,V</w:t>
            </w:r>
          </w:p>
        </w:tc>
        <w:tc>
          <w:tcPr>
            <w:tcW w:w="3777" w:type="dxa"/>
            <w:vAlign w:val="center"/>
          </w:tcPr>
          <w:p w:rsidR="007C1922" w:rsidRPr="00097B88" w:rsidRDefault="007C1922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E,V</w:t>
            </w:r>
          </w:p>
        </w:tc>
      </w:tr>
      <w:tr w:rsidR="00097B88" w:rsidRPr="00097B88" w:rsidTr="00544045">
        <w:tc>
          <w:tcPr>
            <w:tcW w:w="1356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767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475</w:t>
            </w:r>
          </w:p>
        </w:tc>
        <w:tc>
          <w:tcPr>
            <w:tcW w:w="3386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Line -1</w:t>
            </w:r>
          </w:p>
        </w:tc>
        <w:tc>
          <w:tcPr>
            <w:tcW w:w="3133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i/>
                <w:sz w:val="22"/>
              </w:rPr>
              <w:t>P</w:t>
            </w:r>
            <w:r w:rsidRPr="00097B88">
              <w:rPr>
                <w:rFonts w:asciiTheme="minorHAnsi" w:hAnsiTheme="minorHAnsi" w:cstheme="minorHAnsi"/>
                <w:sz w:val="22"/>
              </w:rPr>
              <w:t>(LD|NS) = 0.443</w:t>
            </w:r>
          </w:p>
        </w:tc>
        <w:tc>
          <w:tcPr>
            <w:tcW w:w="3777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i/>
                <w:sz w:val="22"/>
              </w:rPr>
              <w:t>P</w:t>
            </w:r>
            <w:r w:rsidRPr="00097B88">
              <w:rPr>
                <w:rFonts w:asciiTheme="minorHAnsi" w:hAnsiTheme="minorHAnsi" w:cstheme="minorHAnsi"/>
                <w:sz w:val="22"/>
              </w:rPr>
              <w:t>(LD|NS) = 0.434</w:t>
            </w:r>
          </w:p>
        </w:tc>
      </w:tr>
      <w:tr w:rsidR="00097B88" w:rsidRPr="00097B88" w:rsidTr="00544045">
        <w:tc>
          <w:tcPr>
            <w:tcW w:w="1356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767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645</w:t>
            </w:r>
          </w:p>
        </w:tc>
        <w:tc>
          <w:tcPr>
            <w:tcW w:w="3386" w:type="dxa"/>
          </w:tcPr>
          <w:p w:rsidR="007C1922" w:rsidRPr="00097B88" w:rsidRDefault="00780B1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Line 9</w:t>
            </w:r>
          </w:p>
        </w:tc>
        <w:tc>
          <w:tcPr>
            <w:tcW w:w="3133" w:type="dxa"/>
          </w:tcPr>
          <w:p w:rsidR="007C1922" w:rsidRPr="00097B88" w:rsidRDefault="00544045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The Switcher’s Choice would </w:t>
            </w:r>
            <w:r w:rsidR="00780B15" w:rsidRPr="00097B88">
              <w:rPr>
                <w:rFonts w:asciiTheme="minorHAnsi" w:hAnsiTheme="minorHAnsi" w:cstheme="minorHAnsi"/>
                <w:sz w:val="22"/>
              </w:rPr>
              <w:t>simply cell-reference column B.</w:t>
            </w:r>
          </w:p>
        </w:tc>
        <w:tc>
          <w:tcPr>
            <w:tcW w:w="3777" w:type="dxa"/>
          </w:tcPr>
          <w:p w:rsidR="007C1922" w:rsidRPr="00097B88" w:rsidRDefault="00544045" w:rsidP="00544045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The Switcher’s Choice would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780B15" w:rsidRPr="00097B88">
              <w:rPr>
                <w:rFonts w:asciiTheme="minorHAnsi" w:hAnsiTheme="minorHAnsi" w:cstheme="minorHAnsi"/>
                <w:sz w:val="22"/>
              </w:rPr>
              <w:t>be =</w:t>
            </w:r>
            <w:proofErr w:type="gramStart"/>
            <w:r w:rsidR="00780B15" w:rsidRPr="00097B88">
              <w:rPr>
                <w:rFonts w:asciiTheme="minorHAnsi" w:hAnsiTheme="minorHAnsi" w:cstheme="minorHAnsi"/>
                <w:sz w:val="22"/>
              </w:rPr>
              <w:t>IF(</w:t>
            </w:r>
            <w:proofErr w:type="gramEnd"/>
            <w:r w:rsidR="00780B15" w:rsidRPr="00097B88">
              <w:rPr>
                <w:rFonts w:asciiTheme="minorHAnsi" w:hAnsiTheme="minorHAnsi" w:cstheme="minorHAnsi"/>
                <w:sz w:val="22"/>
              </w:rPr>
              <w:t>B4=D4,"Wrong",B4) [for row 4]</w:t>
            </w:r>
            <w:r>
              <w:rPr>
                <w:rFonts w:asciiTheme="minorHAnsi" w:hAnsiTheme="minorHAnsi" w:cstheme="minorHAnsi"/>
                <w:sz w:val="22"/>
              </w:rPr>
              <w:t>.</w:t>
            </w:r>
            <w:bookmarkStart w:id="0" w:name="_GoBack"/>
            <w:bookmarkEnd w:id="0"/>
          </w:p>
        </w:tc>
      </w:tr>
      <w:tr w:rsidR="00097B88" w:rsidRPr="00097B88" w:rsidTr="00544045">
        <w:tc>
          <w:tcPr>
            <w:tcW w:w="1356" w:type="dxa"/>
          </w:tcPr>
          <w:p w:rsidR="00780B15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767" w:type="dxa"/>
          </w:tcPr>
          <w:p w:rsidR="00780B15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669</w:t>
            </w:r>
          </w:p>
        </w:tc>
        <w:tc>
          <w:tcPr>
            <w:tcW w:w="3386" w:type="dxa"/>
          </w:tcPr>
          <w:p w:rsidR="00780B15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Table 11.4</w:t>
            </w:r>
          </w:p>
        </w:tc>
        <w:tc>
          <w:tcPr>
            <w:tcW w:w="3133" w:type="dxa"/>
          </w:tcPr>
          <w:p w:rsidR="00780B15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2007</w:t>
            </w:r>
            <w:r w:rsidR="00097B88"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    80</w:t>
            </w:r>
          </w:p>
        </w:tc>
        <w:tc>
          <w:tcPr>
            <w:tcW w:w="3777" w:type="dxa"/>
          </w:tcPr>
          <w:p w:rsidR="00780B15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 xml:space="preserve">2007   </w:t>
            </w:r>
            <w:r w:rsidR="00097B88"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097B88">
              <w:rPr>
                <w:rFonts w:asciiTheme="minorHAnsi" w:hAnsiTheme="minorHAnsi" w:cstheme="minorHAnsi"/>
                <w:sz w:val="22"/>
              </w:rPr>
              <w:t xml:space="preserve">  82</w:t>
            </w:r>
          </w:p>
        </w:tc>
      </w:tr>
      <w:tr w:rsidR="00097B88" w:rsidRPr="00097B88" w:rsidTr="00544045">
        <w:tc>
          <w:tcPr>
            <w:tcW w:w="1356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767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669</w:t>
            </w:r>
          </w:p>
        </w:tc>
        <w:tc>
          <w:tcPr>
            <w:tcW w:w="3386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Table 11.4</w:t>
            </w:r>
          </w:p>
        </w:tc>
        <w:tc>
          <w:tcPr>
            <w:tcW w:w="3133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2010     142</w:t>
            </w:r>
          </w:p>
        </w:tc>
        <w:tc>
          <w:tcPr>
            <w:tcW w:w="3777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2010     117</w:t>
            </w:r>
          </w:p>
        </w:tc>
      </w:tr>
      <w:tr w:rsidR="00097B88" w:rsidRPr="00097B88" w:rsidTr="00544045">
        <w:tc>
          <w:tcPr>
            <w:tcW w:w="1356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Appendix D</w:t>
            </w:r>
          </w:p>
        </w:tc>
        <w:tc>
          <w:tcPr>
            <w:tcW w:w="767" w:type="dxa"/>
          </w:tcPr>
          <w:p w:rsidR="007840B8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86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1-33 (c)</w:t>
            </w:r>
          </w:p>
        </w:tc>
        <w:tc>
          <w:tcPr>
            <w:tcW w:w="3133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$4,122.50</w:t>
            </w:r>
          </w:p>
        </w:tc>
        <w:tc>
          <w:tcPr>
            <w:tcW w:w="3777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$3,616.25</w:t>
            </w:r>
          </w:p>
        </w:tc>
      </w:tr>
      <w:tr w:rsidR="00097B88" w:rsidRPr="00097B88" w:rsidTr="00544045">
        <w:tc>
          <w:tcPr>
            <w:tcW w:w="1356" w:type="dxa"/>
          </w:tcPr>
          <w:p w:rsidR="007840B8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67" w:type="dxa"/>
          </w:tcPr>
          <w:p w:rsidR="007840B8" w:rsidRPr="00097B88" w:rsidRDefault="007840B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86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11-49 (b)</w:t>
            </w:r>
          </w:p>
        </w:tc>
        <w:tc>
          <w:tcPr>
            <w:tcW w:w="3133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482.88</w:t>
            </w:r>
          </w:p>
        </w:tc>
        <w:tc>
          <w:tcPr>
            <w:tcW w:w="3777" w:type="dxa"/>
          </w:tcPr>
          <w:p w:rsidR="007840B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496.88</w:t>
            </w:r>
          </w:p>
        </w:tc>
      </w:tr>
      <w:tr w:rsidR="00097B88" w:rsidRPr="00097B88" w:rsidTr="00544045">
        <w:tc>
          <w:tcPr>
            <w:tcW w:w="1356" w:type="dxa"/>
          </w:tcPr>
          <w:p w:rsidR="00097B8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67" w:type="dxa"/>
          </w:tcPr>
          <w:p w:rsidR="00097B8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86" w:type="dxa"/>
          </w:tcPr>
          <w:p w:rsidR="00097B8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11-55 (b)</w:t>
            </w:r>
          </w:p>
        </w:tc>
        <w:tc>
          <w:tcPr>
            <w:tcW w:w="3133" w:type="dxa"/>
          </w:tcPr>
          <w:p w:rsidR="00097B8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second student = 3.83</w:t>
            </w:r>
          </w:p>
        </w:tc>
        <w:tc>
          <w:tcPr>
            <w:tcW w:w="3777" w:type="dxa"/>
          </w:tcPr>
          <w:p w:rsidR="00097B88" w:rsidRPr="00097B88" w:rsidRDefault="00097B88" w:rsidP="00097B88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097B88">
              <w:rPr>
                <w:rFonts w:asciiTheme="minorHAnsi" w:hAnsiTheme="minorHAnsi" w:cstheme="minorHAnsi"/>
                <w:sz w:val="22"/>
              </w:rPr>
              <w:t>second student = 4.01</w:t>
            </w:r>
          </w:p>
        </w:tc>
      </w:tr>
    </w:tbl>
    <w:p w:rsidR="001C2DE0" w:rsidRPr="00097B88" w:rsidRDefault="001C2DE0" w:rsidP="00097B88">
      <w:pPr>
        <w:pStyle w:val="NoSpacing"/>
        <w:rPr>
          <w:rFonts w:asciiTheme="minorHAnsi" w:hAnsiTheme="minorHAnsi" w:cstheme="minorHAnsi"/>
          <w:sz w:val="22"/>
        </w:rPr>
      </w:pPr>
    </w:p>
    <w:sectPr w:rsidR="001C2DE0" w:rsidRPr="00097B88" w:rsidSect="00097B8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23"/>
    <w:rsid w:val="00097B88"/>
    <w:rsid w:val="001C2DE0"/>
    <w:rsid w:val="001D52EE"/>
    <w:rsid w:val="004476B5"/>
    <w:rsid w:val="00544045"/>
    <w:rsid w:val="006131A1"/>
    <w:rsid w:val="00664A20"/>
    <w:rsid w:val="006F1C38"/>
    <w:rsid w:val="00704F0A"/>
    <w:rsid w:val="00780B15"/>
    <w:rsid w:val="007840B8"/>
    <w:rsid w:val="007C1922"/>
    <w:rsid w:val="008E1E3C"/>
    <w:rsid w:val="00BB6FD3"/>
    <w:rsid w:val="00CF4D55"/>
    <w:rsid w:val="00D9322D"/>
    <w:rsid w:val="00E77661"/>
    <w:rsid w:val="00F3732A"/>
    <w:rsid w:val="00F74CE4"/>
    <w:rsid w:val="00FB102B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BA23B"/>
  <w15:chartTrackingRefBased/>
  <w15:docId w15:val="{B9EAD225-1FAB-44A5-A5E7-696E3BAE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97B88"/>
    <w:pPr>
      <w:spacing w:after="0" w:line="240" w:lineRule="auto"/>
      <w:jc w:val="center"/>
    </w:pPr>
  </w:style>
  <w:style w:type="table" w:styleId="TableGrid">
    <w:name w:val="Table Grid"/>
    <w:basedOn w:val="TableNormal"/>
    <w:uiPriority w:val="39"/>
    <w:rsid w:val="0044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WSU Carson College of Business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Munson, Chuck</dc:creator>
  <cp:keywords/>
  <dc:description/>
  <cp:lastModifiedBy>Raju Balakrishnan</cp:lastModifiedBy>
  <cp:revision>6</cp:revision>
  <dcterms:created xsi:type="dcterms:W3CDTF">2018-04-12T16:26:00Z</dcterms:created>
  <dcterms:modified xsi:type="dcterms:W3CDTF">2018-04-12T19:00:00Z</dcterms:modified>
</cp:coreProperties>
</file>